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护理礼仪与人际沟通  第2版</w:t>
      </w:r>
    </w:p>
    <w:p>
      <w:r>
        <w:rPr>
          <w:rFonts w:ascii="宋体" w:hAnsi="宋体" w:eastAsia="宋体"/>
          <w:sz w:val="24"/>
        </w:rPr>
        <w:t>陈文主编；吕绍玖，陈素琴副主编；丁璐，方士英，王侠等编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护理礼仪与人际沟通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陈文主编；吕绍玖，陈素琴副主编；丁璐，方士英，王侠等编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本书出售、求购地址：https://www.jiaokey.com/book/detail/13735367.html</w:t>
      </w:r>
    </w:p>
    <w:p>
      <w:r>
        <w:t>更多相关图书推荐：https://www.jiaokey.com</w:t>
      </w:r>
    </w:p>
    <w:p>
      <w:r>
        <w:t>陈文主编；吕绍玖，陈素琴副主编；丁璐，方士英，王侠等编 其他作品：https://www.jiaokey.com/tag/陈文主编；吕绍玖，陈素琴副主编；丁璐，方士英，王侠等编.html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关键词搜索：https://www.jiaokey.com/tag/护理礼仪与人际沟通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