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汕尾市宗教寺观堂点概况</w:t>
      </w:r>
    </w:p>
    <w:p>
      <w:r>
        <w:rPr>
          <w:rFonts w:ascii="宋体" w:hAnsi="宋体" w:eastAsia="宋体"/>
          <w:sz w:val="24"/>
        </w:rPr>
        <w:t>广东省民族宗教研究院，汕尾市民族宗教事务局编纂；黄英钦，钟秋武，吴福钦主编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汕尾市宗教寺观堂点概况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广东省民族宗教研究院，汕尾市民族宗教事务局编纂；黄英钦，钟秋武，吴福钦主编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本书出售、求购地址：https://www.jiaokey.com/book/detail/13733936.html</w:t>
      </w:r>
    </w:p>
    <w:p>
      <w:r>
        <w:t>更多相关图书推荐：https://www.jiaokey.com</w:t>
      </w:r>
    </w:p>
    <w:p>
      <w:r>
        <w:t>广东省民族宗教研究院，汕尾市民族宗教事务局编纂；黄英钦，钟秋武，吴福钦主编 其他作品：https://www.jiaokey.com/tag/广东省民族宗教研究院，汕尾市民族宗教事务局编纂；黄英钦，钟秋武，吴福钦主编.html</w:t>
      </w:r>
    </w:p>
    <w:p>
      <w:r>
        <w:t>中国楹联出版社 出版图书：https://www.jiaokey.com/tag/中国楹联出版社.html</w:t>
      </w:r>
    </w:p>
    <w:p>
      <w:r>
        <w:t>关键词搜索：https://www.jiaokey.com/tag/汕尾市宗教寺观堂点概况.html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