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绿色贸易壁垒的理论与实证研究：以中国林产品出口贸易为例</w:t>
      </w:r>
    </w:p>
    <w:p>
      <w:r>
        <w:rPr>
          <w:rFonts w:ascii="宋体" w:hAnsi="宋体" w:eastAsia="宋体"/>
          <w:sz w:val="24"/>
        </w:rPr>
        <w:t>朱江梅著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绿色贸易壁垒的理论与实证研究：以中国林产品出口贸易为例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朱江梅著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本书出售、求购地址：https://www.jiaokey.com/book/detail/13733525.html</w:t>
      </w:r>
    </w:p>
    <w:p>
      <w:r>
        <w:t>更多相关图书推荐：https://www.jiaokey.com</w:t>
      </w:r>
    </w:p>
    <w:p>
      <w:r>
        <w:t>朱江梅著 其他作品：https://www.jiaokey.com/tag/朱江梅著.html</w:t>
      </w:r>
    </w:p>
    <w:p>
      <w:r>
        <w:t>关键词搜索：https://www.jiaokey.com/tag/绿色贸易壁垒的理论与实证研究：以中国林产品出口贸易为例.html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