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田爱香主编；渠东玲，石彩虹副主编；石彩虹，田爱香，孙峰，孙丽平，邬鑫，徐兴民，渠东玲，魏景编委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田爱香主编；渠东玲，石彩虹副主编；石彩虹，田爱香，孙峰，孙丽平，邬鑫，徐兴民，渠东玲，魏景编委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本书出售、求购地址：https://www.jiaokey.com/book/detail/13733224.html</w:t>
      </w:r>
    </w:p>
    <w:p>
      <w:r>
        <w:t>更多相关图书推荐：https://www.jiaokey.com</w:t>
      </w:r>
    </w:p>
    <w:p>
      <w:r>
        <w:t>田爱香主编；渠东玲，石彩虹副主编；石彩虹，田爱香，孙峰，孙丽平，邬鑫，徐兴民，渠东玲，魏景编委 其他作品：https://www.jiaokey.com/tag/田爱香主编；渠东玲，石彩虹副主编；石彩虹，田爱香，孙峰，孙丽平，邬鑫，徐兴民，渠东玲，魏景编委.html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