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书名：大课间学生素质教育实用常识  学生营养及营养性疾病治疗</w:t>
      </w:r>
    </w:p>
    <w:p>
      <w:r>
        <w:t>作者：韩光主编</w:t>
      </w:r>
    </w:p>
    <w:p>
      <w:r>
        <w:t>出版社：合肥：安徽美术出版社</w:t>
      </w:r>
    </w:p>
    <w:p>
      <w:r>
        <w:t>出版日期：2013.03</w:t>
      </w:r>
    </w:p>
    <w:p>
      <w:r>
        <w:t>总页数：186</w:t>
      </w:r>
    </w:p>
    <w:p>
      <w:r>
        <w:t>更多请访问教客网: www.jiaokey.com</w:t>
      </w:r>
    </w:p>
    <w:p>
      <w:r>
        <w:t>大课间学生素质教育实用常识  学生营养及营养性疾病治疗 评论地址：https://www.jiaokey.com/book/detail/13732689.html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