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梅茜女王的时装秀</w:t>
      </w:r>
    </w:p>
    <w:p>
      <w:r>
        <w:rPr>
          <w:rFonts w:ascii="宋体" w:hAnsi="宋体" w:eastAsia="宋体"/>
          <w:sz w:val="24"/>
        </w:rPr>
        <w:t>（英）马尼·爱德华兹著；（英）莉·霍奇金森绘；苏雪菲译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梅茜女王的时装秀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（英）马尼·爱德华兹著；（英）莉·霍奇金森绘；苏雪菲译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本书出售、求购地址：https://www.jiaokey.com/book/detail/13732546.html</w:t>
      </w:r>
    </w:p>
    <w:p>
      <w:r>
        <w:t>更多相关图书推荐：https://www.jiaokey.com</w:t>
      </w:r>
    </w:p>
    <w:p>
      <w:r>
        <w:t>（英）马尼·爱德华兹著；（英）莉·霍奇金森绘；苏雪菲译 其他作品：https://www.jiaokey.com/tag/（英）马尼·爱德华兹著；（英）莉·霍奇金森绘；苏雪菲译.html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关键词搜索：https://www.jiaokey.com/tag/梅茜女王的时装秀.html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