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汽车电气设备</w:t>
      </w:r>
    </w:p>
    <w:p>
      <w:r>
        <w:rPr>
          <w:rFonts w:ascii="宋体" w:hAnsi="宋体" w:eastAsia="宋体"/>
          <w:sz w:val="24"/>
        </w:rPr>
        <w:t>李国发主编；王显光，薛川，李鹏副主编；魏冬至，张连清主审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汽车电气设备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李国发主编；王显光，薛川，李鹏副主编；魏冬至，张连清主审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本书出售、求购地址：https://www.jiaokey.com/book/detail/13732233.html</w:t>
      </w:r>
    </w:p>
    <w:p>
      <w:r>
        <w:t>更多相关图书推荐：https://www.jiaokey.com</w:t>
      </w:r>
    </w:p>
    <w:p>
      <w:r>
        <w:t>李国发主编；王显光，薛川，李鹏副主编；魏冬至，张连清主审 其他作品：https://www.jiaokey.com/tag/李国发主编；王显光，薛川，李鹏副主编；魏冬至，张连清主审.html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关键词搜索：https://www.jiaokey.com/tag/汽车电气设备.html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