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尺素频通  晚清宁波与泉州、台湾之间的贸易文书</w:t>
      </w:r>
    </w:p>
    <w:p>
      <w:r>
        <w:rPr>
          <w:rFonts w:ascii="宋体" w:hAnsi="宋体" w:eastAsia="宋体"/>
          <w:sz w:val="24"/>
        </w:rPr>
        <w:t>林玉茹编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尺素频通  晚清宁波与泉州、台湾之间的贸易文书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本书出售、求购地址：https://www.jiaokey.com/book/detail/13731299.html</w:t>
      </w:r>
    </w:p>
    <w:p>
      <w:r>
        <w:t>更多相关图书推荐：https://www.jiaokey.com</w:t>
      </w:r>
    </w:p>
    <w:p>
      <w:r>
        <w:t>林玉茹编 其他作品：https://www.jiaokey.com/tag/林玉茹编.html</w:t>
      </w:r>
    </w:p>
    <w:p>
      <w:r>
        <w:t>政大出版社 出版图书：https://www.jiaokey.com/tag/政大出版社.html</w:t>
      </w:r>
    </w:p>
    <w:p>
      <w:r>
        <w:t>关键词搜索：https://www.jiaokey.com/tag/尺素频通  晚清宁波与泉州、台湾之间的贸易文书.html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