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闽台同名村</w:t>
      </w:r>
    </w:p>
    <w:p>
      <w:r>
        <w:rPr>
          <w:rFonts w:ascii="宋体" w:hAnsi="宋体" w:eastAsia="宋体"/>
          <w:sz w:val="24"/>
        </w:rPr>
        <w:t>朱定波著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闽台同名村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福建省台湾同胞联谊会；中国闽台缘博物馆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本书出售、求购地址：https://www.jiaokey.com/book/detail/13731212.html</w:t>
      </w:r>
    </w:p>
    <w:p>
      <w:r>
        <w:t>更多相关图书推荐：https://www.jiaokey.com</w:t>
      </w:r>
    </w:p>
    <w:p>
      <w:r>
        <w:t>朱定波著 其他作品：https://www.jiaokey.com/tag/朱定波著.html</w:t>
      </w:r>
    </w:p>
    <w:p>
      <w:r>
        <w:t>福建省台湾同胞联谊会；中国闽台缘博物馆 出版图书：https://www.jiaokey.com/tag/福建省台湾同胞联谊会；中国闽台缘博物馆.html</w:t>
      </w:r>
    </w:p>
    <w:p>
      <w:r>
        <w:t>关键词搜索：https://www.jiaokey.com/tag/闽台同名村.html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