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细说经络辨证</w:t>
      </w:r>
    </w:p>
    <w:p>
      <w:r>
        <w:rPr>
          <w:rFonts w:ascii="宋体" w:hAnsi="宋体" w:eastAsia="宋体"/>
          <w:sz w:val="24"/>
        </w:rPr>
        <w:t>张智龙编著；赵淑华，卢轩，王栩，蓝青，李梦梦协编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细说经络辨证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张智龙编著；赵淑华，卢轩，王栩，蓝青，李梦梦协编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本书出售、求购地址：https://www.jiaokey.com/book/detail/13731079.html</w:t>
      </w:r>
    </w:p>
    <w:p>
      <w:r>
        <w:t>更多相关图书推荐：https://www.jiaokey.com</w:t>
      </w:r>
    </w:p>
    <w:p>
      <w:r>
        <w:t>张智龙编著；赵淑华，卢轩，王栩，蓝青，李梦梦协编 其他作品：https://www.jiaokey.com/tag/张智龙编著；赵淑华，卢轩，王栩，蓝青，李梦梦协编.html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关键词搜索：https://www.jiaokey.com/tag/细说经络辨证.html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