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大学计算机基础教育改革理论研究与课程方案</w:t>
      </w:r>
    </w:p>
    <w:p>
      <w:r>
        <w:rPr>
          <w:rFonts w:ascii="宋体" w:hAnsi="宋体" w:eastAsia="宋体"/>
          <w:sz w:val="24"/>
        </w:rPr>
        <w:t>大学计算机基础教育改革理论研究与课程方案项目课题组编著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大学计算机基础教育改革理论研究与课程方案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大学计算机基础教育改革理论研究与课程方案项目课题组编著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本书出售、求购地址：https://www.jiaokey.com/book/detail/13731077.html</w:t>
      </w:r>
    </w:p>
    <w:p>
      <w:r>
        <w:t>更多相关图书推荐：https://www.jiaokey.com</w:t>
      </w:r>
    </w:p>
    <w:p>
      <w:r>
        <w:t>大学计算机基础教育改革理论研究与课程方案项目课题组编著 其他作品：https://www.jiaokey.com/tag/大学计算机基础教育改革理论研究与课程方案项目课题组编著.html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关键词搜索：https://www.jiaokey.com/tag/大学计算机基础教育改革理论研究与课程方案.html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