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艺术学论文写作教程</w:t>
      </w:r>
    </w:p>
    <w:p>
      <w:r>
        <w:rPr>
          <w:rFonts w:ascii="宋体" w:hAnsi="宋体" w:eastAsia="宋体"/>
          <w:sz w:val="24"/>
        </w:rPr>
        <w:t>赵盼超编著；何川，高润喜，陈刚副主编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艺术学论文写作教程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赵盼超编著；何川，高润喜，陈刚副主编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本书出售、求购地址：https://www.jiaokey.com/book/detail/13730994.html</w:t>
      </w:r>
    </w:p>
    <w:p>
      <w:r>
        <w:t>更多相关图书推荐：https://www.jiaokey.com</w:t>
      </w:r>
    </w:p>
    <w:p>
      <w:r>
        <w:t>赵盼超编著；何川，高润喜，陈刚副主编 其他作品：https://www.jiaokey.com/tag/赵盼超编著；何川，高润喜，陈刚副主编.html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关键词搜索：https://www.jiaokey.com/tag/艺术学论文写作教程.html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