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古镇河桥</w:t>
      </w:r>
    </w:p>
    <w:p>
      <w:r>
        <w:rPr>
          <w:rFonts w:ascii="宋体" w:hAnsi="宋体" w:eastAsia="宋体"/>
          <w:sz w:val="24"/>
        </w:rPr>
        <w:t>章迎正撰稿；鲍永祥，程晓文编辑；临安市政协学习文史委员会，河桥乡人民政府合编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古镇河桥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章迎正撰稿；鲍永祥，程晓文编辑；临安市政协学习文史委员会，河桥乡人民政府合编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本书出售、求购地址：https://www.jiaokey.com/book/detail/13730429.html</w:t>
      </w:r>
    </w:p>
    <w:p>
      <w:r>
        <w:t>更多相关图书推荐：https://www.jiaokey.com</w:t>
      </w:r>
    </w:p>
    <w:p>
      <w:r>
        <w:t>章迎正撰稿；鲍永祥，程晓文编辑；临安市政协学习文史委员会，河桥乡人民政府合编 其他作品：https://www.jiaokey.com/tag/章迎正撰稿；鲍永祥，程晓文编辑；临安市政协学习文史委员会，河桥乡人民政府合编.html</w:t>
      </w:r>
    </w:p>
    <w:p>
      <w:r>
        <w:t>关键词搜索：https://www.jiaokey.com/tag/古镇河桥.html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