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网络综合布线实训与工程</w:t>
      </w:r>
    </w:p>
    <w:p>
      <w:r>
        <w:rPr>
          <w:rFonts w:ascii="宋体" w:hAnsi="宋体" w:eastAsia="宋体"/>
          <w:sz w:val="24"/>
        </w:rPr>
        <w:t>杨春红，田成，杨剑涛主编；杨法东，王焕杰，陈俊斌等副主编；杨霞主审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网络综合布线实训与工程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杨春红，田成，杨剑涛主编；杨法东，王焕杰，陈俊斌等副主编；杨霞主审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本书出售、求购地址：https://www.jiaokey.com/book/detail/13729702.html</w:t>
      </w:r>
    </w:p>
    <w:p>
      <w:r>
        <w:t>更多相关图书推荐：https://www.jiaokey.com</w:t>
      </w:r>
    </w:p>
    <w:p>
      <w:r>
        <w:t>杨春红，田成，杨剑涛主编；杨法东，王焕杰，陈俊斌等副主编；杨霞主审 其他作品：https://www.jiaokey.com/tag/杨春红，田成，杨剑涛主编；杨法东，王焕杰，陈俊斌等副主编；杨霞主审.html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关键词搜索：https://www.jiaokey.com/tag/网络综合布线实训与工程.html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