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超级漫画创作技法图解教程  漫画人物画法入门</w:t>
      </w:r>
    </w:p>
    <w:p>
      <w:r>
        <w:rPr>
          <w:rFonts w:ascii="宋体" w:hAnsi="宋体" w:eastAsia="宋体"/>
          <w:sz w:val="24"/>
        </w:rPr>
        <w:t>（日）中村仁听著；杜菲译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超级漫画创作技法图解教程  漫画人物画法入门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（日）中村仁听著；杜菲译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本书出售、求购地址：https://www.jiaokey.com/book/detail/13729447.html</w:t>
      </w:r>
    </w:p>
    <w:p>
      <w:r>
        <w:t>更多相关图书推荐：https://www.jiaokey.com</w:t>
      </w:r>
    </w:p>
    <w:p>
      <w:r>
        <w:t>（日）中村仁听著；杜菲译 其他作品：https://www.jiaokey.com/tag/（日）中村仁听著；杜菲译.html</w:t>
      </w:r>
    </w:p>
    <w:p>
      <w:r>
        <w:t>石家庄：河北美术出版社 出版图书：https://www.jiaokey.com/tag/石家庄：河北美术出版社.html</w:t>
      </w:r>
    </w:p>
    <w:p>
      <w:r>
        <w:t>关键词搜索：https://www.jiaokey.com/tag/超级漫画创作技法图解教程  漫画人物画法入门.html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