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新生入学教育指南</w:t>
      </w:r>
    </w:p>
    <w:p>
      <w:r>
        <w:rPr>
          <w:rFonts w:ascii="宋体" w:hAnsi="宋体" w:eastAsia="宋体"/>
          <w:sz w:val="24"/>
        </w:rPr>
        <w:t>陈亚平，边风根主编；卢秋晓，应劭霖，饶健民等副主编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新生入学教育指南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陈亚平，边风根主编；卢秋晓，应劭霖，饶健民等副主编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本书出售、求购地址：https://www.jiaokey.com/book/detail/13728826.html</w:t>
      </w:r>
    </w:p>
    <w:p>
      <w:r>
        <w:t>更多相关图书推荐：https://www.jiaokey.com</w:t>
      </w:r>
    </w:p>
    <w:p>
      <w:r>
        <w:t>陈亚平，边风根主编；卢秋晓，应劭霖，饶健民等副主编 其他作品：https://www.jiaokey.com/tag/陈亚平，边风根主编；卢秋晓，应劭霖，饶健民等副主编.html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关键词搜索：https://www.jiaokey.com/tag/新生入学教育指南.html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