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万有引力发明家  牛顿的故事</w:t>
      </w:r>
    </w:p>
    <w:p>
      <w:r>
        <w:rPr>
          <w:rFonts w:ascii="宋体" w:hAnsi="宋体" w:eastAsia="宋体"/>
          <w:sz w:val="24"/>
        </w:rPr>
        <w:t>林逸之编；吴承均校订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万有引力发明家  牛顿的故事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林逸之编；吴承均校订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本书出售、求购地址：https://www.jiaokey.com/book/detail/13727771.html</w:t>
      </w:r>
    </w:p>
    <w:p>
      <w:r>
        <w:t>更多相关图书推荐：https://www.jiaokey.com</w:t>
      </w:r>
    </w:p>
    <w:p>
      <w:r>
        <w:t>林逸之编；吴承均校订 其他作品：https://www.jiaokey.com/tag/林逸之编；吴承均校订.html</w:t>
      </w:r>
    </w:p>
    <w:p>
      <w:r>
        <w:t>儿童书局 出版图书：https://www.jiaokey.com/tag/儿童书局.html</w:t>
      </w:r>
    </w:p>
    <w:p>
      <w:r>
        <w:t>关键词搜索：https://www.jiaokey.com/tag/万有引力发明家  牛顿的故事.html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