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  第7版</w:t>
      </w:r>
    </w:p>
    <w:p>
      <w:r>
        <w:rPr>
          <w:rFonts w:ascii="宋体" w:hAnsi="宋体" w:eastAsia="宋体"/>
          <w:sz w:val="24"/>
        </w:rPr>
        <w:t>费业泰主编；陈晓怀，秦岚，宋明顺，许陇云，黄强先参编；罗南星主审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费业泰主编；陈晓怀，秦岚，宋明顺，许陇云，黄强先参编；罗南星主审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本书出售、求购地址：https://www.jiaokey.com/book/detail/13727129.html</w:t>
      </w:r>
    </w:p>
    <w:p>
      <w:r>
        <w:t>更多相关图书推荐：https://www.jiaokey.com</w:t>
      </w:r>
    </w:p>
    <w:p>
      <w:r>
        <w:t>费业泰主编；陈晓怀，秦岚，宋明顺，许陇云，黄强先参编；罗南星主审 其他作品：https://www.jiaokey.com/tag/费业泰主编；陈晓怀，秦岚，宋明顺，许陇云，黄强先参编；罗南星主审.html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关键词搜索：https://www.jiaokey.com/tag/误差理论与数据处理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