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需求驱动的库存优化与补货  创建更高效的供应链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需求驱动的库存优化与补货  创建更高效的供应链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本书出售、求购地址：https://www.jiaokey.com/book/detail/13726675.html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关键词搜索：https://www.jiaokey.com/tag/需求驱动的库存优化与补货  创建更高效的供应链.html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