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金融学=FINANCE</w:t>
      </w:r>
    </w:p>
    <w:p>
      <w:r>
        <w:rPr>
          <w:rFonts w:ascii="宋体" w:hAnsi="宋体" w:eastAsia="宋体"/>
          <w:sz w:val="24"/>
        </w:rPr>
        <w:t>卜亚主编；李艳华，吴敏，滕瑜，姜洪副主编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金融学=FINANCE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卜亚主编；李艳华，吴敏，滕瑜，姜洪副主编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本书出售、求购地址：https://www.jiaokey.com/book/detail/13726616.html</w:t>
      </w:r>
    </w:p>
    <w:p>
      <w:r>
        <w:t>更多相关图书推荐：https://www.jiaokey.com</w:t>
      </w:r>
    </w:p>
    <w:p>
      <w:r>
        <w:t>卜亚主编；李艳华，吴敏，滕瑜，姜洪副主编 其他作品：https://www.jiaokey.com/tag/卜亚主编；李艳华，吴敏，滕瑜，姜洪副主编.html</w:t>
      </w:r>
    </w:p>
    <w:p>
      <w:r>
        <w:t>关键词搜索：https://www.jiaokey.com/tag/金融学=FINANCE.html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