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书名：社会主义核心价值观100问</w:t>
      </w:r>
    </w:p>
    <w:p>
      <w:r>
        <w:t>作者：汪家驷，田海明总主编；侯书生，朱寒冬执行主编</w:t>
      </w:r>
    </w:p>
    <w:p>
      <w:r>
        <w:t>出版社：合肥:安徽文艺出版社,2015.03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社会主义核心价值观100问 评论地址：https://www.jiaokey.com/book/detail/13726006.html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