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电厂化学仪表及自动化</w:t>
      </w:r>
    </w:p>
    <w:p>
      <w:r>
        <w:rPr>
          <w:rFonts w:ascii="宋体" w:hAnsi="宋体" w:eastAsia="宋体"/>
          <w:sz w:val="24"/>
        </w:rPr>
        <w:t>刘邦利，倪敏主编；梅其政，杨莹副主编；魏向国，张亮编写；穆顺勇主审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电厂化学仪表及自动化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刘邦利，倪敏主编；梅其政，杨莹副主编；魏向国，张亮编写；穆顺勇主审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本书出售、求购地址：https://www.jiaokey.com/book/detail/13725618.html</w:t>
      </w:r>
    </w:p>
    <w:p>
      <w:r>
        <w:t>更多相关图书推荐：https://www.jiaokey.com</w:t>
      </w:r>
    </w:p>
    <w:p>
      <w:r>
        <w:t>刘邦利，倪敏主编；梅其政，杨莹副主编；魏向国，张亮编写；穆顺勇主审 其他作品：https://www.jiaokey.com/tag/刘邦利，倪敏主编；梅其政，杨莹副主编；魏向国，张亮编写；穆顺勇主审.html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关键词搜索：https://www.jiaokey.com/tag/电厂化学仪表及自动化.html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