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通往新世纪的路：临安钱王大街建设纪实</w:t>
      </w:r>
    </w:p>
    <w:p>
      <w:r>
        <w:rPr>
          <w:rFonts w:ascii="宋体" w:hAnsi="宋体" w:eastAsia="宋体"/>
          <w:sz w:val="24"/>
        </w:rPr>
        <w:t>共青团临安县委，临安县文联编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通往新世纪的路：临安钱王大街建设纪实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共青团临安县委，临安县文联编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本书出售、求购地址：https://www.jiaokey.com/book/detail/13723812.html</w:t>
      </w:r>
    </w:p>
    <w:p>
      <w:r>
        <w:t>更多相关图书推荐：https://www.jiaokey.com</w:t>
      </w:r>
    </w:p>
    <w:p>
      <w:r>
        <w:t>共青团临安县委，临安县文联编 其他作品：https://www.jiaokey.com/tag/共青团临安县委，临安县文联编.html</w:t>
      </w:r>
    </w:p>
    <w:p>
      <w:r>
        <w:t>关键词搜索：https://www.jiaokey.com/tag/通往新世纪的路：临安钱王大街建设纪实.html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