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浙江省临安市创建国家生态市资料汇编  下  坚持科学发展  共建生态文明</w:t>
      </w:r>
    </w:p>
    <w:p>
      <w:r>
        <w:rPr>
          <w:rFonts w:ascii="宋体" w:hAnsi="宋体" w:eastAsia="宋体"/>
          <w:sz w:val="24"/>
        </w:rPr>
        <w:t>临安生态市建设工作领导小组办公室编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浙江省临安市创建国家生态市资料汇编  下  坚持科学发展  共建生态文明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临安生态市建设工作领导小组办公室编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本书出售、求购地址：https://www.jiaokey.com/book/detail/13723659.html</w:t>
      </w:r>
    </w:p>
    <w:p>
      <w:r>
        <w:t>更多相关图书推荐：https://www.jiaokey.com</w:t>
      </w:r>
    </w:p>
    <w:p>
      <w:r>
        <w:t>临安生态市建设工作领导小组办公室编 其他作品：https://www.jiaokey.com/tag/临安生态市建设工作领导小组办公室编.html</w:t>
      </w:r>
    </w:p>
    <w:p>
      <w:r>
        <w:t>关键词搜索：https://www.jiaokey.com/tag/浙江省临安市创建国家生态市资料汇编  下  坚持科学发展  共建生态文明.html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