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麻木</w:t>
      </w:r>
    </w:p>
    <w:p>
      <w:r>
        <w:rPr>
          <w:rFonts w:ascii="宋体" w:hAnsi="宋体" w:eastAsia="宋体"/>
          <w:sz w:val="24"/>
        </w:rPr>
        <w:t>（罗马尼亚）弗洛林·拉扎雷斯库著；林亭，周关超译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（罗马尼亚）弗洛林·拉扎雷斯库著；林亭，周关超译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本书出售、求购地址：https://www.jiaokey.com/book/detail/13723306.html</w:t>
      </w:r>
    </w:p>
    <w:p>
      <w:r>
        <w:t>更多相关图书推荐：https://www.jiaokey.com</w:t>
      </w:r>
    </w:p>
    <w:p>
      <w:r>
        <w:t>（罗马尼亚）弗洛林·拉扎雷斯库著；林亭，周关超译 其他作品：https://www.jiaokey.com/tag/（罗马尼亚）弗洛林·拉扎雷斯库著；林亭，周关超译.html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关键词搜索：https://www.jiaokey.com/tag/麻木.html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