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中国非公有制经济研究总报告</w:t>
      </w:r>
    </w:p>
    <w:p>
      <w:r>
        <w:rPr>
          <w:rFonts w:ascii="宋体" w:hAnsi="宋体" w:eastAsia="宋体"/>
          <w:sz w:val="24"/>
        </w:rPr>
        <w:t>张宗和，胡退主编；刘自新，詹建芬，应焕红等副主编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中国非公有制经济研究总报告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张宗和，胡退主编；刘自新，詹建芬，应焕红等副主编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本书出售、求购地址：https://www.jiaokey.com/book/detail/13722427.html</w:t>
      </w:r>
    </w:p>
    <w:p>
      <w:r>
        <w:t>更多相关图书推荐：https://www.jiaokey.com</w:t>
      </w:r>
    </w:p>
    <w:p>
      <w:r>
        <w:t>张宗和，胡退主编；刘自新，詹建芬，应焕红等副主编 其他作品：https://www.jiaokey.com/tag/张宗和，胡退主编；刘自新，詹建芬，应焕红等副主编.html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关键词搜索：https://www.jiaokey.com/tag/中国非公有制经济研究总报告.html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