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建设工程合同与信息管理</w:t>
      </w:r>
    </w:p>
    <w:p>
      <w:r>
        <w:rPr>
          <w:rFonts w:ascii="宋体" w:hAnsi="宋体" w:eastAsia="宋体"/>
          <w:sz w:val="24"/>
        </w:rPr>
        <w:t>陈燕主编；管红兵，潘光翠副主编；朱宝，安婷婷，陈燕等编写人员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建设工程合同与信息管理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陈燕主编；管红兵，潘光翠副主编；朱宝，安婷婷，陈燕等编写人员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本书出售、求购地址：https://www.jiaokey.com/book/detail/13721796.html</w:t>
      </w:r>
    </w:p>
    <w:p>
      <w:r>
        <w:t>更多相关图书推荐：https://www.jiaokey.com</w:t>
      </w:r>
    </w:p>
    <w:p>
      <w:r>
        <w:t>陈燕主编；管红兵，潘光翠副主编；朱宝，安婷婷，陈燕等编写人员 其他作品：https://www.jiaokey.com/tag/陈燕主编；管红兵，潘光翠副主编；朱宝，安婷婷，陈燕等编写人员.html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关键词搜索：https://www.jiaokey.com/tag/建设工程合同与信息管理.html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