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乾隆休妻  清宫四大奇案之一</w:t>
      </w:r>
    </w:p>
    <w:p>
      <w:r>
        <w:rPr>
          <w:rFonts w:ascii="宋体" w:hAnsi="宋体" w:eastAsia="宋体"/>
          <w:sz w:val="24"/>
        </w:rPr>
        <w:t>陈莲痕著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乾隆休妻  清宫四大奇案之一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本书出售、求购地址：https://www.jiaokey.com/book/detail/13721493.html</w:t>
      </w:r>
    </w:p>
    <w:p>
      <w:r>
        <w:t>更多相关图书推荐：https://www.jiaokey.com</w:t>
      </w:r>
    </w:p>
    <w:p>
      <w:r>
        <w:t>陈莲痕著 其他作品：https://www.jiaokey.com/tag/陈莲痕著.html</w:t>
      </w:r>
    </w:p>
    <w:p>
      <w:r>
        <w:t>大达图书供应社 出版图书：https://www.jiaokey.com/tag/大达图书供应社.html</w:t>
      </w:r>
    </w:p>
    <w:p>
      <w:r>
        <w:t>关键词搜索：https://www.jiaokey.com/tag/乾隆休妻  清宫四大奇案之一.html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