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第十二届全国美术作品展览综合材料绘画作品集</w:t>
      </w:r>
    </w:p>
    <w:p>
      <w:r>
        <w:rPr>
          <w:rFonts w:ascii="宋体" w:hAnsi="宋体" w:eastAsia="宋体"/>
          <w:sz w:val="24"/>
        </w:rPr>
        <w:t>中华人民共和国文化部，中国文学艺术界联合会，中国美术家协会主办编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第十二届全国美术作品展览综合材料绘画作品集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中华人民共和国文化部，中国文学艺术界联合会，中国美术家协会主办编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本书出售、求购地址：https://www.jiaokey.com/book/detail/13721119.html</w:t>
      </w:r>
    </w:p>
    <w:p>
      <w:r>
        <w:t>更多相关图书推荐：https://www.jiaokey.com</w:t>
      </w:r>
    </w:p>
    <w:p>
      <w:r>
        <w:t>中华人民共和国文化部，中国文学艺术界联合会，中国美术家协会主办编 其他作品：https://www.jiaokey.com/tag/中华人民共和国文化部，中国文学艺术界联合会，中国美术家协会主办编.html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关键词搜索：https://www.jiaokey.com/tag/第十二届全国美术作品展览综合材料绘画作品集.html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