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突发事件公共卫生风险评估理论与技术指南</w:t>
      </w:r>
    </w:p>
    <w:p>
      <w:r>
        <w:rPr>
          <w:rFonts w:ascii="宋体" w:hAnsi="宋体" w:eastAsia="宋体"/>
          <w:sz w:val="24"/>
        </w:rPr>
        <w:t>李斌主审；吴群红，康正，焦明丽主编；孙宏，梁立波，尹慧副主编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突发事件公共卫生风险评估理论与技术指南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李斌主审；吴群红，康正，焦明丽主编；孙宏，梁立波，尹慧副主编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本书出售、求购地址：https://www.jiaokey.com/book/detail/13720912.html</w:t>
      </w:r>
    </w:p>
    <w:p>
      <w:r>
        <w:t>更多相关图书推荐：https://www.jiaokey.com</w:t>
      </w:r>
    </w:p>
    <w:p>
      <w:r>
        <w:t>李斌主审；吴群红，康正，焦明丽主编；孙宏，梁立波，尹慧副主编 其他作品：https://www.jiaokey.com/tag/李斌主审；吴群红，康正，焦明丽主编；孙宏，梁立波，尹慧副主编.html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关键词搜索：https://www.jiaokey.com/tag/突发事件公共卫生风险评估理论与技术指南.html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