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百年中国的感情气候  二十世纪诗词赏鉴</w:t>
      </w:r>
    </w:p>
    <w:p>
      <w:r>
        <w:rPr>
          <w:rFonts w:ascii="宋体" w:hAnsi="宋体" w:eastAsia="宋体"/>
          <w:sz w:val="24"/>
        </w:rPr>
        <w:t>高昌著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百年中国的感情气候  二十世纪诗词赏鉴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本书出售、求购地址：https://www.jiaokey.com/book/detail/13720639.html</w:t>
      </w:r>
    </w:p>
    <w:p>
      <w:r>
        <w:t>更多相关图书推荐：https://www.jiaokey.com</w:t>
      </w:r>
    </w:p>
    <w:p>
      <w:r>
        <w:t>高昌著 其他作品：https://www.jiaokey.com/tag/高昌著.html</w:t>
      </w:r>
    </w:p>
    <w:p>
      <w:r>
        <w:t>关键词搜索：https://www.jiaokey.com/tag/百年中国的感情气候  二十世纪诗词赏鉴.html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