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京都山居生活</w:t>
      </w:r>
    </w:p>
    <w:p>
      <w:r>
        <w:rPr>
          <w:rFonts w:ascii="宋体" w:hAnsi="宋体" w:eastAsia="宋体"/>
          <w:sz w:val="24"/>
        </w:rPr>
        <w:t>（英）维尼夏·斯坦利-史密斯著/绘；（日）梶山正摄；果露怡译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京都山居生活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（英）维尼夏·斯坦利-史密斯著/绘；（日）梶山正摄；果露怡译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本书出售、求购地址：https://www.jiaokey.com/book/detail/13720226.html</w:t>
      </w:r>
    </w:p>
    <w:p>
      <w:r>
        <w:t>更多相关图书推荐：https://www.jiaokey.com</w:t>
      </w:r>
    </w:p>
    <w:p>
      <w:r>
        <w:t>（英）维尼夏·斯坦利-史密斯著/绘；（日）梶山正摄；果露怡译 其他作品：https://www.jiaokey.com/tag/（英）维尼夏·斯坦利-史密斯著/绘；（日）梶山正摄；果露怡译.html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关键词搜索：https://www.jiaokey.com/tag/京都山居生活.html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