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中学教师课堂管理</w:t>
      </w:r>
    </w:p>
    <w:p>
      <w:r>
        <w:rPr>
          <w:rFonts w:ascii="宋体" w:hAnsi="宋体" w:eastAsia="宋体"/>
          <w:sz w:val="24"/>
        </w:rPr>
        <w:t>埃德蒙·T.爱弥儿，卡洛琳·M.埃弗森著；王本陆，任海宾等译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埃德蒙·T.爱弥儿，卡洛琳·M.埃弗森著；王本陆，任海宾等译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本书出售、求购地址：https://www.jiaokey.com/book/detail/13719290.html</w:t>
      </w:r>
    </w:p>
    <w:p>
      <w:r>
        <w:t>更多相关图书推荐：https://www.jiaokey.com</w:t>
      </w:r>
    </w:p>
    <w:p>
      <w:r>
        <w:t>埃德蒙·T.爱弥儿，卡洛琳·M.埃弗森著；王本陆，任海宾等译 其他作品：https://www.jiaokey.com/tag/埃德蒙·T.爱弥儿，卡洛琳·M.埃弗森著；王本陆，任海宾等译.html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关键词搜索：https://www.jiaokey.com/tag/中学教师课堂管理.html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