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  新加坡的硬道理</w:t>
      </w:r>
    </w:p>
    <w:p>
      <w:r>
        <w:rPr>
          <w:rFonts w:ascii="宋体" w:hAnsi="宋体" w:eastAsia="宋体"/>
          <w:sz w:val="24"/>
        </w:rPr>
        <w:t>韩福光，朱莱达，蔡美芬，林惠敏，刘意庆，林悦忻，陈子敬主编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  新加坡的硬道理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韩福光，朱莱达，蔡美芬，林惠敏，刘意庆，林悦忻，陈子敬主编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本书出售、求购地址：https://www.jiaokey.com/book/detail/13719227.html</w:t>
      </w:r>
    </w:p>
    <w:p>
      <w:r>
        <w:t>更多相关图书推荐：https://www.jiaokey.com</w:t>
      </w:r>
    </w:p>
    <w:p>
      <w:r>
        <w:t>韩福光，朱莱达，蔡美芬，林惠敏，刘意庆，林悦忻，陈子敬主编 其他作品：https://www.jiaokey.com/tag/韩福光，朱莱达，蔡美芬，林惠敏，刘意庆，林悦忻，陈子敬主编.html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关键词搜索：https://www.jiaokey.com/tag/李光耀  新加坡的硬道理.html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