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余庆名片</w:t>
      </w:r>
    </w:p>
    <w:p>
      <w:r>
        <w:rPr>
          <w:rFonts w:ascii="宋体" w:hAnsi="宋体" w:eastAsia="宋体"/>
          <w:sz w:val="24"/>
        </w:rPr>
        <w:t>余庆名片编纂委员会编；文天恩主编；彭永志副主编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余庆名片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余庆名片编纂委员会编；文天恩主编；彭永志副主编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本书出售、求购地址：https://www.jiaokey.com/book/detail/13719110.html</w:t>
      </w:r>
    </w:p>
    <w:p>
      <w:r>
        <w:t>更多相关图书推荐：https://www.jiaokey.com</w:t>
      </w:r>
    </w:p>
    <w:p>
      <w:r>
        <w:t>余庆名片编纂委员会编；文天恩主编；彭永志副主编 其他作品：https://www.jiaokey.com/tag/余庆名片编纂委员会编；文天恩主编；彭永志副主编.html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关键词搜索：https://www.jiaokey.com/tag/余庆名片.html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