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书名：外商投资法律政策指引与重点解读  下  第2版</w:t>
      </w:r>
    </w:p>
    <w:p>
      <w:r>
        <w:t>作者：王开定，祁铮，黄荷编</w:t>
      </w:r>
    </w:p>
    <w:p>
      <w:r>
        <w:t>出版社：北京：中国法制出版社</w:t>
      </w:r>
    </w:p>
    <w:p>
      <w:r>
        <w:t>出版日期：2015.03</w:t>
      </w:r>
    </w:p>
    <w:p>
      <w:r>
        <w:t>总页数：1163</w:t>
      </w:r>
    </w:p>
    <w:p>
      <w:r>
        <w:t>更多请访问教客网: www.jiaokey.com</w:t>
      </w:r>
    </w:p>
    <w:p>
      <w:r>
        <w:t>外商投资法律政策指引与重点解读  下  第2版 评论地址：https://www.jiaokey.com/book/detail/13718902.html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