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我的金丝雀在哪里？</w:t>
      </w:r>
    </w:p>
    <w:p>
      <w:r>
        <w:rPr>
          <w:rFonts w:ascii="宋体" w:hAnsi="宋体" w:eastAsia="宋体"/>
          <w:sz w:val="24"/>
        </w:rPr>
        <w:t>（法）普林珊·康康，（法）斯泰法娜·于扎尔著绘；邵磊译；任溶溶审译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我的金丝雀在哪里？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（法）普林珊·康康，（法）斯泰法娜·于扎尔著绘；邵磊译；任溶溶审译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本书出售、求购地址：https://www.jiaokey.com/book/detail/13718566.html</w:t>
      </w:r>
    </w:p>
    <w:p>
      <w:r>
        <w:t>更多相关图书推荐：https://www.jiaokey.com</w:t>
      </w:r>
    </w:p>
    <w:p>
      <w:r>
        <w:t>（法）普林珊·康康，（法）斯泰法娜·于扎尔著绘；邵磊译；任溶溶审译 其他作品：https://www.jiaokey.com/tag/（法）普林珊·康康，（法）斯泰法娜·于扎尔著绘；邵磊译；任溶溶审译.html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关键词搜索：https://www.jiaokey.com/tag/我的金丝雀在哪里？.html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