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小帕蒂的生日</w:t>
      </w:r>
    </w:p>
    <w:p>
      <w:r>
        <w:rPr>
          <w:rFonts w:ascii="宋体" w:hAnsi="宋体" w:eastAsia="宋体"/>
          <w:sz w:val="24"/>
        </w:rPr>
        <w:t>王锡维，张德民原著；朱恩健改编；庞先健绘画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小帕蒂的生日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王锡维，张德民原著；朱恩健改编；庞先健绘画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本书出售、求购地址：https://www.jiaokey.com/book/detail/13718144.html</w:t>
      </w:r>
    </w:p>
    <w:p>
      <w:r>
        <w:t>更多相关图书推荐：https://www.jiaokey.com</w:t>
      </w:r>
    </w:p>
    <w:p>
      <w:r>
        <w:t>王锡维，张德民原著；朱恩健改编；庞先健绘画 其他作品：https://www.jiaokey.com/tag/王锡维，张德民原著；朱恩健改编；庞先健绘画.html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关键词搜索：https://www.jiaokey.com/tag/小帕蒂的生日.html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