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书名：创意旅游  开启新业态蓝海战略</w:t>
      </w:r>
    </w:p>
    <w:p>
      <w:r>
        <w:t>作者：释永信主编；张毅兵，钱大梁执行主编；戴庞海副主编</w:t>
      </w:r>
    </w:p>
    <w:p>
      <w:r>
        <w:t>出版社：郑州：河南人民出版社</w:t>
      </w:r>
    </w:p>
    <w:p>
      <w:r>
        <w:t>出版日期：2014.04</w:t>
      </w:r>
    </w:p>
    <w:p>
      <w:r>
        <w:t>总页数：362</w:t>
      </w:r>
    </w:p>
    <w:p>
      <w:r>
        <w:t>更多请访问教客网: www.jiaokey.com</w:t>
      </w:r>
    </w:p>
    <w:p>
      <w:r>
        <w:t>创意旅游  开启新业态蓝海战略 评论地址：https://www.jiaokey.com/book/detail/13717447.html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