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雷思霈诗辑注</w:t>
      </w:r>
    </w:p>
    <w:p>
      <w:r>
        <w:rPr>
          <w:rFonts w:ascii="宋体" w:hAnsi="宋体" w:eastAsia="宋体"/>
          <w:sz w:val="24"/>
        </w:rPr>
        <w:t>蔡建国主编；周德富，秦兴友副主编；宜昌市政协文史资料委员会编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雷思霈诗辑注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蔡建国主编；周德富，秦兴友副主编；宜昌市政协文史资料委员会编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本书出售、求购地址：https://www.jiaokey.com/book/detail/13717292.html</w:t>
      </w:r>
    </w:p>
    <w:p>
      <w:r>
        <w:t>更多相关图书推荐：https://www.jiaokey.com</w:t>
      </w:r>
    </w:p>
    <w:p>
      <w:r>
        <w:t>蔡建国主编；周德富，秦兴友副主编；宜昌市政协文史资料委员会编 其他作品：https://www.jiaokey.com/tag/蔡建国主编；周德富，秦兴友副主编；宜昌市政协文史资料委员会编.html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关键词搜索：https://www.jiaokey.com/tag/雷思霈诗辑注.html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