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卡米伊想换个新家</w:t>
      </w:r>
    </w:p>
    <w:p>
      <w:r>
        <w:rPr>
          <w:rFonts w:ascii="宋体" w:hAnsi="宋体" w:eastAsia="宋体"/>
          <w:sz w:val="24"/>
        </w:rPr>
        <w:t>（法）颜·瓦克尔文；（法）米莲·瑞高迪图；唐天莹译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卡米伊想换个新家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（法）颜·瓦克尔文；（法）米莲·瑞高迪图；唐天莹译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本书出售、求购地址：https://www.jiaokey.com/book/detail/13717135.html</w:t>
      </w:r>
    </w:p>
    <w:p>
      <w:r>
        <w:t>更多相关图书推荐：https://www.jiaokey.com</w:t>
      </w:r>
    </w:p>
    <w:p>
      <w:r>
        <w:t>（法）颜·瓦克尔文；（法）米莲·瑞高迪图；唐天莹译 其他作品：https://www.jiaokey.com/tag/（法）颜·瓦克尔文；（法）米莲·瑞高迪图；唐天莹译.html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关键词搜索：https://www.jiaokey.com/tag/卡米伊想换个新家.html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