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洪秀全演义之五  天国悲剧</w:t>
      </w:r>
    </w:p>
    <w:p>
      <w:r>
        <w:rPr>
          <w:rFonts w:ascii="宋体" w:hAnsi="宋体" w:eastAsia="宋体"/>
          <w:sz w:val="24"/>
        </w:rPr>
        <w:t>清黄，小配原著；吴镕，周凡，邵军改编；温国良，贵之，冷原绘画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洪秀全演义之五  天国悲剧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清黄，小配原著；吴镕，周凡，邵军改编；温国良，贵之，冷原绘画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本书出售、求购地址：https://www.jiaokey.com/book/detail/13716130.html</w:t>
      </w:r>
    </w:p>
    <w:p>
      <w:r>
        <w:t>更多相关图书推荐：https://www.jiaokey.com</w:t>
      </w:r>
    </w:p>
    <w:p>
      <w:r>
        <w:t>清黄，小配原著；吴镕，周凡，邵军改编；温国良，贵之，冷原绘画 其他作品：https://www.jiaokey.com/tag/清黄，小配原著；吴镕，周凡，邵军改编；温国良，贵之，冷原绘画.html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关键词搜索：https://www.jiaokey.com/tag/洪秀全演义之五  天国悲剧.html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