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材料成形技术基础</w:t>
      </w:r>
    </w:p>
    <w:p>
      <w:r>
        <w:rPr>
          <w:rFonts w:ascii="宋体" w:hAnsi="宋体" w:eastAsia="宋体"/>
          <w:sz w:val="24"/>
        </w:rPr>
        <w:t>何红媛，周一丹主编；黄明宇，李集仁副主编；张远明主审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何红媛，周一丹主编；黄明宇，李集仁副主编；张远明主审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本书出售、求购地址：https://www.jiaokey.com/book/detail/13715200.html</w:t>
      </w:r>
    </w:p>
    <w:p>
      <w:r>
        <w:t>更多相关图书推荐：https://www.jiaokey.com</w:t>
      </w:r>
    </w:p>
    <w:p>
      <w:r>
        <w:t>何红媛，周一丹主编；黄明宇，李集仁副主编；张远明主审 其他作品：https://www.jiaokey.com/tag/何红媛，周一丹主编；黄明宇，李集仁副主编；张远明主审.html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关键词搜索：https://www.jiaokey.com/tag/材料成形技术基础.html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