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常见消化系统恶性肿瘤预防和控制</w:t>
      </w:r>
    </w:p>
    <w:p>
      <w:r>
        <w:rPr>
          <w:rFonts w:ascii="宋体" w:hAnsi="宋体" w:eastAsia="宋体"/>
          <w:sz w:val="24"/>
        </w:rPr>
        <w:t>陈万青，彭侠彪主编；姜海明，孙喜斌，魏文强，贺宇彤副主编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常见消化系统恶性肿瘤预防和控制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陈万青，彭侠彪主编；姜海明，孙喜斌，魏文强，贺宇彤副主编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本书出售、求购地址：https://www.jiaokey.com/book/detail/13715162.html</w:t>
      </w:r>
    </w:p>
    <w:p>
      <w:r>
        <w:t>更多相关图书推荐：https://www.jiaokey.com</w:t>
      </w:r>
    </w:p>
    <w:p>
      <w:r>
        <w:t>陈万青，彭侠彪主编；姜海明，孙喜斌，魏文强，贺宇彤副主编 其他作品：https://www.jiaokey.com/tag/陈万青，彭侠彪主编；姜海明，孙喜斌，魏文强，贺宇彤副主编.html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关键词搜索：https://www.jiaokey.com/tag/常见消化系统恶性肿瘤预防和控制.html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