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计算机基础应用教程  第3版</w:t>
      </w:r>
    </w:p>
    <w:p>
      <w:r>
        <w:rPr>
          <w:rFonts w:ascii="宋体" w:hAnsi="宋体" w:eastAsia="宋体"/>
          <w:sz w:val="24"/>
        </w:rPr>
        <w:t>刘春燕，吴黎兵，熊素萍主编；熊建强，康卓，何宁，黄文斌，陈红，彭红梅参编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刘春燕，吴黎兵，熊素萍主编；熊建强，康卓，何宁，黄文斌，陈红，彭红梅参编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本书出售、求购地址：https://www.jiaokey.com/book/detail/13715022.html</w:t>
      </w:r>
    </w:p>
    <w:p>
      <w:r>
        <w:t>更多相关图书推荐：https://www.jiaokey.com</w:t>
      </w:r>
    </w:p>
    <w:p>
      <w:r>
        <w:t>刘春燕，吴黎兵，熊素萍主编；熊建强，康卓，何宁，黄文斌，陈红，彭红梅参编 其他作品：https://www.jiaokey.com/tag/刘春燕，吴黎兵，熊素萍主编；熊建强，康卓，何宁，黄文斌，陈红，彭红梅参编.html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