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汽车金融理论与实务</w:t>
      </w:r>
    </w:p>
    <w:p>
      <w:r>
        <w:rPr>
          <w:rFonts w:ascii="宋体" w:hAnsi="宋体" w:eastAsia="宋体"/>
          <w:sz w:val="24"/>
        </w:rPr>
        <w:t>李雪涛，严龙茂主编；周恩德，杜小艳，郭萌萌参编；杨立君主审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李雪涛，严龙茂主编；周恩德，杜小艳，郭萌萌参编；杨立君主审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本书出售、求购地址：https://www.jiaokey.com/book/detail/13712437.html</w:t>
      </w:r>
    </w:p>
    <w:p>
      <w:r>
        <w:t>更多相关图书推荐：https://www.jiaokey.com</w:t>
      </w:r>
    </w:p>
    <w:p>
      <w:r>
        <w:t>李雪涛，严龙茂主编；周恩德，杜小艳，郭萌萌参编；杨立君主审 其他作品：https://www.jiaokey.com/tag/李雪涛，严龙茂主编；周恩德，杜小艳，郭萌萌参编；杨立君主审.html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