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中国产业竞争力报告  2014</w:t>
      </w:r>
    </w:p>
    <w:p>
      <w:r>
        <w:rPr>
          <w:rFonts w:ascii="宋体" w:hAnsi="宋体" w:eastAsia="宋体"/>
          <w:sz w:val="24"/>
        </w:rPr>
        <w:t>张其仔主编；郭朝先，白玫，李晓华，李钢，原磊，江飞涛，邓洲副主编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中国产业竞争力报告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张其仔主编；郭朝先，白玫，李晓华，李钢，原磊，江飞涛，邓洲副主编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本书出售、求购地址：https://www.jiaokey.com/book/detail/13712166.html</w:t>
      </w:r>
    </w:p>
    <w:p>
      <w:r>
        <w:t>更多相关图书推荐：https://www.jiaokey.com</w:t>
      </w:r>
    </w:p>
    <w:p>
      <w:r>
        <w:t>张其仔主编；郭朝先，白玫，李晓华，李钢，原磊，江飞涛，邓洲副主编 其他作品：https://www.jiaokey.com/tag/张其仔主编；郭朝先，白玫，李晓华，李钢，原磊，江飞涛，邓洲副主编.html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关键词搜索：https://www.jiaokey.com/tag/中国产业竞争力报告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