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办公自动化软件实用教程</w:t>
      </w:r>
    </w:p>
    <w:p>
      <w:r>
        <w:rPr>
          <w:rFonts w:ascii="宋体" w:hAnsi="宋体" w:eastAsia="宋体"/>
          <w:sz w:val="24"/>
        </w:rPr>
        <w:t>郝拉柱，郭艳光，鲁晓波主编；闫凤，郭彬，刘洋等副主编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郝拉柱，郭艳光，鲁晓波主编；闫凤，郭彬，刘洋等副主编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本书出售、求购地址：https://www.jiaokey.com/book/detail/13711967.html</w:t>
      </w:r>
    </w:p>
    <w:p>
      <w:r>
        <w:t>更多相关图书推荐：https://www.jiaokey.com</w:t>
      </w:r>
    </w:p>
    <w:p>
      <w:r>
        <w:t>郝拉柱，郭艳光，鲁晓波主编；闫凤，郭彬，刘洋等副主编 其他作品：https://www.jiaokey.com/tag/郝拉柱，郭艳光，鲁晓波主编；闫凤，郭彬，刘洋等副主编.html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关键词搜索：https://www.jiaokey.com/tag/办公自动化软件实用教程.html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