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新式标点四史精华读本  4  三国志之部  附录</w:t>
      </w:r>
    </w:p>
    <w:p>
      <w:r>
        <w:rPr>
          <w:rFonts w:ascii="宋体" w:hAnsi="宋体" w:eastAsia="宋体"/>
          <w:sz w:val="24"/>
        </w:rPr>
        <w:t>张钧整理；司马迁，班固，班昭原著；刘永年校阅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新式标点四史精华读本  4  三国志之部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张钧整理；司马迁，班固，班昭原著；刘永年校阅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本书出售、求购地址：https://www.jiaokey.com/book/detail/13711750.html</w:t>
      </w:r>
    </w:p>
    <w:p>
      <w:r>
        <w:t>更多相关图书推荐：https://www.jiaokey.com</w:t>
      </w:r>
    </w:p>
    <w:p>
      <w:r>
        <w:t>张钧整理；司马迁，班固，班昭原著；刘永年校阅 其他作品：https://www.jiaokey.com/tag/张钧整理；司马迁，班固，班昭原著；刘永年校阅.html</w:t>
      </w:r>
    </w:p>
    <w:p>
      <w:r>
        <w:t>会文堂新记书局 出版图书：https://www.jiaokey.com/tag/会文堂新记书局.html</w:t>
      </w:r>
    </w:p>
    <w:p>
      <w:r>
        <w:t>关键词搜索：https://www.jiaokey.com/tag/新式标点四史精华读本  4  三国志之部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