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  第4版</w:t>
      </w:r>
    </w:p>
    <w:p>
      <w:r>
        <w:rPr>
          <w:rFonts w:ascii="宋体" w:hAnsi="宋体" w:eastAsia="宋体"/>
          <w:sz w:val="24"/>
        </w:rPr>
        <w:t>曾益新主编；吕有勇，朱明华，陈国强，龚建平副主编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曾益新主编；吕有勇，朱明华，陈国强，龚建平副主编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本书出售、求购地址：https://www.jiaokey.com/book/detail/13711168.html</w:t>
      </w:r>
    </w:p>
    <w:p>
      <w:r>
        <w:t>更多相关图书推荐：https://www.jiaokey.com</w:t>
      </w:r>
    </w:p>
    <w:p>
      <w:r>
        <w:t>曾益新主编；吕有勇，朱明华，陈国强，龚建平副主编 其他作品：https://www.jiaokey.com/tag/曾益新主编；吕有勇，朱明华，陈国强，龚建平副主编.html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